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84" w:type="dxa"/>
        <w:tblInd w:w="-176" w:type="dxa"/>
        <w:tblLook w:val="04A0" w:firstRow="1" w:lastRow="0" w:firstColumn="1" w:lastColumn="0" w:noHBand="0" w:noVBand="1"/>
      </w:tblPr>
      <w:tblGrid>
        <w:gridCol w:w="3403"/>
        <w:gridCol w:w="5797"/>
        <w:gridCol w:w="2700"/>
        <w:gridCol w:w="484"/>
      </w:tblGrid>
      <w:tr w:rsidR="00C77D5B" w:rsidTr="00C77D5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7135B" w:rsidRDefault="00C77D5B" w:rsidP="00C77D5B">
            <w:pPr>
              <w:jc w:val="right"/>
            </w:pP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D82622A" wp14:editId="3DFCC491">
                  <wp:extent cx="1771650" cy="1054239"/>
                  <wp:effectExtent l="0" t="0" r="0" b="0"/>
                  <wp:docPr id="9" name="Picture 9" descr="C:\Users\IREC\Pictures\IREC\herbicide tri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EC\Pictures\IREC\herbicide trial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9" t="6938" b="23845"/>
                          <a:stretch/>
                        </pic:blipFill>
                        <pic:spPr bwMode="auto">
                          <a:xfrm>
                            <a:off x="0" y="0"/>
                            <a:ext cx="1793948" cy="106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135B" w:rsidRDefault="0087135B" w:rsidP="00C77D5B">
            <w:pPr>
              <w:jc w:val="center"/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87135B" w:rsidRDefault="007E362E" w:rsidP="007E362E">
            <w:pPr>
              <w:rPr>
                <w:rFonts w:ascii="Impact" w:hAnsi="Impact"/>
                <w:color w:val="00B050"/>
                <w:sz w:val="40"/>
                <w:szCs w:val="40"/>
              </w:rPr>
            </w:pPr>
            <w:r>
              <w:rPr>
                <w:rFonts w:ascii="Impact" w:hAnsi="Impact"/>
                <w:color w:val="00B050"/>
                <w:sz w:val="40"/>
                <w:szCs w:val="40"/>
              </w:rPr>
              <w:t xml:space="preserve">         </w:t>
            </w:r>
            <w:r w:rsidR="0087135B">
              <w:rPr>
                <w:rFonts w:ascii="Impact" w:hAnsi="Impact"/>
                <w:color w:val="00B050"/>
                <w:sz w:val="40"/>
                <w:szCs w:val="40"/>
              </w:rPr>
              <w:t>Tuesday 22</w:t>
            </w:r>
            <w:r w:rsidR="0087135B" w:rsidRPr="0087135B">
              <w:rPr>
                <w:rFonts w:ascii="Impact" w:hAnsi="Impact"/>
                <w:color w:val="00B050"/>
                <w:sz w:val="40"/>
                <w:szCs w:val="40"/>
                <w:vertAlign w:val="superscript"/>
              </w:rPr>
              <w:t>nd</w:t>
            </w:r>
            <w:r w:rsidR="00C77D5B">
              <w:rPr>
                <w:rFonts w:ascii="Impact" w:hAnsi="Impact"/>
                <w:color w:val="00B050"/>
                <w:sz w:val="40"/>
                <w:szCs w:val="40"/>
              </w:rPr>
              <w:t xml:space="preserve"> </w:t>
            </w:r>
            <w:r w:rsidR="0087135B">
              <w:rPr>
                <w:rFonts w:ascii="Impact" w:hAnsi="Impact"/>
                <w:color w:val="00B050"/>
                <w:sz w:val="40"/>
                <w:szCs w:val="40"/>
              </w:rPr>
              <w:t>January, 2019</w:t>
            </w:r>
          </w:p>
          <w:p w:rsidR="0087135B" w:rsidRDefault="007E362E" w:rsidP="007E362E">
            <w:pPr>
              <w:rPr>
                <w:rFonts w:ascii="Impact" w:hAnsi="Impact"/>
                <w:color w:val="00B050"/>
                <w:sz w:val="40"/>
                <w:szCs w:val="40"/>
              </w:rPr>
            </w:pPr>
            <w:r>
              <w:rPr>
                <w:rFonts w:ascii="Impact" w:hAnsi="Impact"/>
                <w:color w:val="00B050"/>
                <w:sz w:val="40"/>
                <w:szCs w:val="40"/>
              </w:rPr>
              <w:t xml:space="preserve">                       </w:t>
            </w:r>
            <w:r w:rsidR="0087135B">
              <w:rPr>
                <w:rFonts w:ascii="Impact" w:hAnsi="Impact"/>
                <w:color w:val="00B050"/>
                <w:sz w:val="40"/>
                <w:szCs w:val="40"/>
              </w:rPr>
              <w:t>8.30 to 11.30am</w:t>
            </w:r>
          </w:p>
          <w:p w:rsidR="00B54C5C" w:rsidRPr="00B54C5C" w:rsidRDefault="00B54C5C" w:rsidP="00B54C5C">
            <w:pPr>
              <w:jc w:val="center"/>
              <w:rPr>
                <w:rFonts w:ascii="Impact" w:hAnsi="Impact"/>
                <w:color w:val="FF0000"/>
                <w:sz w:val="40"/>
                <w:szCs w:val="40"/>
              </w:rPr>
            </w:pPr>
            <w:r w:rsidRPr="00B54C5C">
              <w:rPr>
                <w:rFonts w:ascii="Impact" w:hAnsi="Impact"/>
                <w:color w:val="FF0000"/>
                <w:sz w:val="40"/>
                <w:szCs w:val="40"/>
              </w:rPr>
              <w:t>COME CLEAN GO CLEAN</w:t>
            </w:r>
          </w:p>
          <w:p w:rsidR="00B54C5C" w:rsidRPr="00B54C5C" w:rsidRDefault="00B54C5C" w:rsidP="00B54C5C">
            <w:pPr>
              <w:jc w:val="center"/>
              <w:rPr>
                <w:rFonts w:ascii="Impact" w:hAnsi="Impact"/>
                <w:color w:val="FF0000"/>
                <w:sz w:val="24"/>
                <w:szCs w:val="24"/>
              </w:rPr>
            </w:pPr>
            <w:r w:rsidRPr="00B54C5C">
              <w:rPr>
                <w:rFonts w:ascii="Impact" w:hAnsi="Impact"/>
                <w:color w:val="FF0000"/>
                <w:sz w:val="24"/>
                <w:szCs w:val="24"/>
              </w:rPr>
              <w:t xml:space="preserve"> P</w:t>
            </w:r>
            <w:r w:rsidRPr="00B54C5C">
              <w:rPr>
                <w:rFonts w:ascii="Impact" w:hAnsi="Impact"/>
                <w:color w:val="FF0000"/>
                <w:sz w:val="24"/>
                <w:szCs w:val="24"/>
              </w:rPr>
              <w:t>lease bring clean vehicles</w:t>
            </w:r>
            <w:bookmarkStart w:id="0" w:name="_GoBack"/>
            <w:bookmarkEnd w:id="0"/>
          </w:p>
          <w:p w:rsidR="0087135B" w:rsidRDefault="0087135B" w:rsidP="0087135B">
            <w:pPr>
              <w:jc w:val="center"/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ED" w:rsidRPr="00D42CED" w:rsidRDefault="00D42CED">
            <w:pPr>
              <w:rPr>
                <w:sz w:val="12"/>
                <w:szCs w:val="12"/>
              </w:rPr>
            </w:pPr>
          </w:p>
          <w:p w:rsidR="0087135B" w:rsidRDefault="00C77D5B" w:rsidP="00C77D5B">
            <w:r>
              <w:rPr>
                <w:noProof/>
                <w:lang w:eastAsia="en-AU"/>
              </w:rPr>
              <w:t xml:space="preserve">   </w:t>
            </w:r>
            <w:r w:rsidR="00D42CED">
              <w:rPr>
                <w:noProof/>
                <w:lang w:eastAsia="en-AU"/>
              </w:rPr>
              <w:drawing>
                <wp:inline distT="0" distB="0" distL="0" distR="0" wp14:anchorId="250DCA51" wp14:editId="1D173E86">
                  <wp:extent cx="1381125" cy="968630"/>
                  <wp:effectExtent l="0" t="0" r="0" b="3175"/>
                  <wp:docPr id="8" name="Picture 8" descr="C:\Data\1 IRRIGATION RESEARCH AND EXTENSION\IREC Logos\IREC-logo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a\1 IRRIGATION RESEARCH AND EXTENSION\IREC Logos\IREC-logo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59" cy="9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A96" w:rsidTr="00C77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84" w:type="dxa"/>
            <w:gridSpan w:val="4"/>
            <w:shd w:val="clear" w:color="auto" w:fill="002060"/>
          </w:tcPr>
          <w:p w:rsidR="005F7A96" w:rsidRPr="005F7A96" w:rsidRDefault="005F7A96" w:rsidP="005F7A96">
            <w:pPr>
              <w:jc w:val="center"/>
              <w:rPr>
                <w:rFonts w:ascii="Impact" w:hAnsi="Impact"/>
                <w:b/>
                <w:color w:val="FFFFFF" w:themeColor="background1"/>
                <w:sz w:val="12"/>
                <w:szCs w:val="12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5F7A96" w:rsidRDefault="005F7A96" w:rsidP="005F7A96">
            <w:pPr>
              <w:jc w:val="center"/>
              <w:rPr>
                <w:rFonts w:ascii="Impact" w:hAnsi="Impact"/>
                <w:b/>
                <w:color w:val="FFFFFF" w:themeColor="background1"/>
                <w:sz w:val="168"/>
                <w:szCs w:val="16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5F7A96">
              <w:rPr>
                <w:rFonts w:ascii="Impact" w:hAnsi="Impact"/>
                <w:b/>
                <w:color w:val="FFFFFF" w:themeColor="background1"/>
                <w:sz w:val="168"/>
                <w:szCs w:val="16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IREC FIELD DAY</w:t>
            </w:r>
          </w:p>
          <w:p w:rsidR="005F7A96" w:rsidRPr="005F7A96" w:rsidRDefault="005F7A96" w:rsidP="005F7A96">
            <w:pPr>
              <w:jc w:val="center"/>
              <w:rPr>
                <w:sz w:val="12"/>
                <w:szCs w:val="12"/>
              </w:rPr>
            </w:pPr>
          </w:p>
        </w:tc>
      </w:tr>
      <w:tr w:rsidR="00F6315B" w:rsidTr="00871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84" w:type="dxa"/>
            <w:gridSpan w:val="4"/>
          </w:tcPr>
          <w:p w:rsidR="00993D57" w:rsidRPr="003209B5" w:rsidRDefault="00993D57">
            <w:pPr>
              <w:rPr>
                <w:rFonts w:ascii="Impact" w:hAnsi="Impact"/>
                <w:b/>
                <w:color w:val="002060"/>
                <w:sz w:val="16"/>
                <w:szCs w:val="16"/>
              </w:rPr>
            </w:pPr>
          </w:p>
          <w:p w:rsidR="003F7726" w:rsidRDefault="0041598C" w:rsidP="00931F61">
            <w:pPr>
              <w:jc w:val="center"/>
              <w:rPr>
                <w:rFonts w:ascii="Impact" w:hAnsi="Impact"/>
                <w:color w:val="00B050"/>
                <w:sz w:val="40"/>
                <w:szCs w:val="40"/>
              </w:rPr>
            </w:pPr>
            <w:r w:rsidRPr="005F7A96">
              <w:rPr>
                <w:rFonts w:ascii="Impact" w:hAnsi="Impact"/>
                <w:color w:val="00B050"/>
                <w:sz w:val="40"/>
                <w:szCs w:val="40"/>
              </w:rPr>
              <w:t xml:space="preserve">Please join us for an update on </w:t>
            </w:r>
            <w:r w:rsidR="00D13824" w:rsidRPr="005F7A96">
              <w:rPr>
                <w:rFonts w:ascii="Impact" w:hAnsi="Impact"/>
                <w:color w:val="00B050"/>
                <w:sz w:val="40"/>
                <w:szCs w:val="40"/>
              </w:rPr>
              <w:t>the</w:t>
            </w:r>
            <w:r w:rsidR="00931F61">
              <w:rPr>
                <w:rFonts w:ascii="Impact" w:hAnsi="Impact"/>
                <w:color w:val="00B050"/>
                <w:sz w:val="40"/>
                <w:szCs w:val="40"/>
              </w:rPr>
              <w:t xml:space="preserve"> </w:t>
            </w:r>
            <w:r w:rsidR="00D13824" w:rsidRPr="005F7A96">
              <w:rPr>
                <w:rFonts w:ascii="Impact" w:hAnsi="Impact"/>
                <w:color w:val="00B050"/>
                <w:sz w:val="40"/>
                <w:szCs w:val="40"/>
              </w:rPr>
              <w:t>range</w:t>
            </w:r>
            <w:r w:rsidR="00931F61">
              <w:rPr>
                <w:rFonts w:ascii="Impact" w:hAnsi="Impact"/>
                <w:color w:val="00B050"/>
                <w:sz w:val="40"/>
                <w:szCs w:val="40"/>
              </w:rPr>
              <w:t xml:space="preserve"> </w:t>
            </w:r>
            <w:r w:rsidR="00D13824" w:rsidRPr="005F7A96">
              <w:rPr>
                <w:rFonts w:ascii="Impact" w:hAnsi="Impact"/>
                <w:color w:val="00B050"/>
                <w:sz w:val="40"/>
                <w:szCs w:val="40"/>
              </w:rPr>
              <w:t xml:space="preserve">of </w:t>
            </w:r>
            <w:r w:rsidRPr="005F7A96">
              <w:rPr>
                <w:rFonts w:ascii="Impact" w:hAnsi="Impact"/>
                <w:color w:val="00B050"/>
                <w:sz w:val="40"/>
                <w:szCs w:val="40"/>
              </w:rPr>
              <w:t>tri</w:t>
            </w:r>
            <w:r w:rsidR="001E220D" w:rsidRPr="005F7A96">
              <w:rPr>
                <w:rFonts w:ascii="Impact" w:hAnsi="Impact"/>
                <w:color w:val="00B050"/>
                <w:sz w:val="40"/>
                <w:szCs w:val="40"/>
              </w:rPr>
              <w:t>a</w:t>
            </w:r>
            <w:r w:rsidRPr="005F7A96">
              <w:rPr>
                <w:rFonts w:ascii="Impact" w:hAnsi="Impact"/>
                <w:color w:val="00B050"/>
                <w:sz w:val="40"/>
                <w:szCs w:val="40"/>
              </w:rPr>
              <w:t>ls</w:t>
            </w:r>
          </w:p>
          <w:p w:rsidR="00DE229F" w:rsidRPr="005F7A96" w:rsidRDefault="0041598C" w:rsidP="00931F61">
            <w:pPr>
              <w:jc w:val="center"/>
              <w:rPr>
                <w:rFonts w:ascii="Impact" w:hAnsi="Impact"/>
                <w:color w:val="00B050"/>
                <w:sz w:val="40"/>
                <w:szCs w:val="40"/>
              </w:rPr>
            </w:pPr>
            <w:r w:rsidRPr="005F7A96">
              <w:rPr>
                <w:rFonts w:ascii="Impact" w:hAnsi="Impact"/>
                <w:color w:val="00B050"/>
                <w:sz w:val="40"/>
                <w:szCs w:val="40"/>
              </w:rPr>
              <w:t>being held</w:t>
            </w:r>
            <w:r w:rsidR="003F7726">
              <w:rPr>
                <w:rFonts w:ascii="Impact" w:hAnsi="Impact"/>
                <w:color w:val="00B050"/>
                <w:sz w:val="40"/>
                <w:szCs w:val="40"/>
              </w:rPr>
              <w:t xml:space="preserve"> </w:t>
            </w:r>
            <w:r w:rsidRPr="005F7A96">
              <w:rPr>
                <w:rFonts w:ascii="Impact" w:hAnsi="Impact"/>
                <w:color w:val="00B050"/>
                <w:sz w:val="40"/>
                <w:szCs w:val="40"/>
              </w:rPr>
              <w:t>at</w:t>
            </w:r>
            <w:r w:rsidR="00931F61">
              <w:rPr>
                <w:rFonts w:ascii="Impact" w:hAnsi="Impact"/>
                <w:color w:val="00B050"/>
                <w:sz w:val="40"/>
                <w:szCs w:val="40"/>
              </w:rPr>
              <w:t xml:space="preserve"> </w:t>
            </w:r>
            <w:r w:rsidR="009165AF">
              <w:rPr>
                <w:rFonts w:ascii="Impact" w:hAnsi="Impact"/>
                <w:color w:val="00B050"/>
                <w:sz w:val="40"/>
                <w:szCs w:val="40"/>
              </w:rPr>
              <w:t>the IREC</w:t>
            </w:r>
            <w:r w:rsidR="00931F61">
              <w:rPr>
                <w:rFonts w:ascii="Impact" w:hAnsi="Impact"/>
                <w:color w:val="00B050"/>
                <w:sz w:val="40"/>
                <w:szCs w:val="40"/>
              </w:rPr>
              <w:t xml:space="preserve"> </w:t>
            </w:r>
            <w:r w:rsidRPr="005F7A96">
              <w:rPr>
                <w:rFonts w:ascii="Impact" w:hAnsi="Impact"/>
                <w:color w:val="00B050"/>
                <w:sz w:val="40"/>
                <w:szCs w:val="40"/>
              </w:rPr>
              <w:t>Field Station</w:t>
            </w:r>
          </w:p>
          <w:p w:rsidR="00B02FA0" w:rsidRDefault="00B02FA0" w:rsidP="00D13824"/>
        </w:tc>
      </w:tr>
      <w:tr w:rsidR="00041849" w:rsidTr="00871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00" w:type="dxa"/>
            <w:gridSpan w:val="3"/>
          </w:tcPr>
          <w:p w:rsidR="00041849" w:rsidRPr="004E39AF" w:rsidRDefault="005F7A96">
            <w:pPr>
              <w:rPr>
                <w:rFonts w:ascii="Impact" w:hAnsi="Impact"/>
                <w:color w:val="F07F09" w:themeColor="accent1"/>
                <w:sz w:val="36"/>
                <w:szCs w:val="36"/>
              </w:rPr>
            </w:pPr>
            <w:r>
              <w:rPr>
                <w:rFonts w:ascii="Impact" w:hAnsi="Impact"/>
                <w:color w:val="002060"/>
                <w:sz w:val="36"/>
                <w:szCs w:val="36"/>
              </w:rPr>
              <w:t xml:space="preserve"> </w:t>
            </w:r>
            <w:r w:rsidR="00FB6537">
              <w:rPr>
                <w:rFonts w:ascii="Impact" w:hAnsi="Impact"/>
                <w:color w:val="002060"/>
                <w:sz w:val="36"/>
                <w:szCs w:val="36"/>
              </w:rPr>
              <w:t xml:space="preserve">  </w:t>
            </w:r>
            <w:r w:rsidR="00D13824" w:rsidRPr="00365EF3">
              <w:rPr>
                <w:rFonts w:ascii="Impact" w:hAnsi="Impact"/>
                <w:color w:val="002060"/>
                <w:sz w:val="36"/>
                <w:szCs w:val="36"/>
              </w:rPr>
              <w:t>Topics include:</w:t>
            </w:r>
          </w:p>
          <w:p w:rsidR="00D13824" w:rsidRPr="004E39AF" w:rsidRDefault="00D13824" w:rsidP="00B60A75">
            <w:pPr>
              <w:rPr>
                <w:rFonts w:ascii="Impact" w:hAnsi="Impact"/>
                <w:color w:val="F07F09" w:themeColor="accent1"/>
                <w:sz w:val="16"/>
                <w:szCs w:val="16"/>
              </w:rPr>
            </w:pPr>
          </w:p>
          <w:p w:rsidR="00A74D82" w:rsidRPr="004E39AF" w:rsidRDefault="00A74D82" w:rsidP="00931F61">
            <w:pPr>
              <w:pStyle w:val="ListParagraph"/>
              <w:numPr>
                <w:ilvl w:val="0"/>
                <w:numId w:val="12"/>
              </w:numPr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</w:pPr>
            <w:r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>Pump Automation</w:t>
            </w:r>
            <w:r w:rsidR="000A6705"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 - </w:t>
            </w:r>
            <w:r w:rsidR="000A6705" w:rsidRPr="004E39AF">
              <w:rPr>
                <w:rFonts w:eastAsia="MS PGothic" w:cstheme="minorHAnsi"/>
                <w:color w:val="002060"/>
                <w:sz w:val="32"/>
                <w:szCs w:val="32"/>
              </w:rPr>
              <w:t>Dallas Stott (Bidgee Automation)</w:t>
            </w:r>
          </w:p>
          <w:p w:rsidR="00041849" w:rsidRPr="004E39AF" w:rsidRDefault="00A74D82" w:rsidP="00931F61">
            <w:pPr>
              <w:pStyle w:val="ListParagraph"/>
              <w:numPr>
                <w:ilvl w:val="0"/>
                <w:numId w:val="12"/>
              </w:numPr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</w:pPr>
            <w:r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Black Root Rot </w:t>
            </w:r>
            <w:r w:rsidR="009165AF"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&amp; Silver Leaf Whitefly </w:t>
            </w:r>
            <w:r w:rsidR="008635E4"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>Update</w:t>
            </w:r>
            <w:r w:rsidR="000A6705"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 - </w:t>
            </w:r>
            <w:r w:rsidR="000A6705" w:rsidRPr="004E39AF">
              <w:rPr>
                <w:rFonts w:eastAsia="MS PGothic" w:cstheme="minorHAnsi"/>
                <w:color w:val="002060"/>
                <w:sz w:val="32"/>
                <w:szCs w:val="32"/>
              </w:rPr>
              <w:t>Kieran O’Keeffe (</w:t>
            </w:r>
            <w:proofErr w:type="spellStart"/>
            <w:r w:rsidR="000A6705" w:rsidRPr="004E39AF">
              <w:rPr>
                <w:rFonts w:eastAsia="MS PGothic" w:cstheme="minorHAnsi"/>
                <w:color w:val="002060"/>
                <w:sz w:val="32"/>
                <w:szCs w:val="32"/>
              </w:rPr>
              <w:t>CottonInfo</w:t>
            </w:r>
            <w:proofErr w:type="spellEnd"/>
            <w:r w:rsidR="000A6705" w:rsidRPr="004E39AF">
              <w:rPr>
                <w:rFonts w:eastAsia="MS PGothic" w:cstheme="minorHAnsi"/>
                <w:color w:val="002060"/>
                <w:sz w:val="32"/>
                <w:szCs w:val="32"/>
              </w:rPr>
              <w:t>)</w:t>
            </w:r>
          </w:p>
          <w:p w:rsidR="00365EF3" w:rsidRPr="004E39AF" w:rsidRDefault="00A74D82" w:rsidP="00931F61">
            <w:pPr>
              <w:pStyle w:val="ListParagraph"/>
              <w:numPr>
                <w:ilvl w:val="0"/>
                <w:numId w:val="12"/>
              </w:numPr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</w:pPr>
            <w:r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>N</w:t>
            </w:r>
            <w:r w:rsidR="00F72721"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 </w:t>
            </w:r>
            <w:r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>Trial</w:t>
            </w:r>
            <w:r w:rsidR="000A6705"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 - </w:t>
            </w:r>
            <w:r w:rsidR="000A6705" w:rsidRPr="004E39AF">
              <w:rPr>
                <w:rFonts w:eastAsia="MS PGothic" w:cstheme="minorHAnsi"/>
                <w:color w:val="002060"/>
                <w:sz w:val="32"/>
                <w:szCs w:val="32"/>
              </w:rPr>
              <w:t>Ben McDonald</w:t>
            </w:r>
            <w:r w:rsidR="0087135B">
              <w:rPr>
                <w:rFonts w:eastAsia="MS PGothic" w:cstheme="minorHAnsi"/>
                <w:color w:val="002060"/>
                <w:sz w:val="32"/>
                <w:szCs w:val="32"/>
              </w:rPr>
              <w:t xml:space="preserve"> and </w:t>
            </w:r>
            <w:proofErr w:type="spellStart"/>
            <w:r w:rsidR="0087135B">
              <w:rPr>
                <w:rFonts w:eastAsia="MS PGothic" w:cstheme="minorHAnsi"/>
                <w:color w:val="002060"/>
                <w:sz w:val="32"/>
                <w:szCs w:val="32"/>
              </w:rPr>
              <w:t>Dio</w:t>
            </w:r>
            <w:proofErr w:type="spellEnd"/>
            <w:r w:rsidR="0087135B">
              <w:rPr>
                <w:rFonts w:eastAsia="MS PGothic" w:cstheme="minorHAnsi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7135B">
              <w:rPr>
                <w:rFonts w:eastAsia="MS PGothic" w:cstheme="minorHAnsi"/>
                <w:color w:val="002060"/>
                <w:sz w:val="32"/>
                <w:szCs w:val="32"/>
              </w:rPr>
              <w:t>Antille</w:t>
            </w:r>
            <w:proofErr w:type="spellEnd"/>
            <w:r w:rsidR="000A6705" w:rsidRPr="004E39AF">
              <w:rPr>
                <w:rFonts w:eastAsia="MS PGothic" w:cstheme="minorHAnsi"/>
                <w:color w:val="002060"/>
                <w:sz w:val="32"/>
                <w:szCs w:val="32"/>
              </w:rPr>
              <w:t xml:space="preserve"> (CSIRO)</w:t>
            </w:r>
          </w:p>
          <w:p w:rsidR="00A74D82" w:rsidRPr="00232252" w:rsidRDefault="00A74D82" w:rsidP="00931F61">
            <w:pPr>
              <w:pStyle w:val="ListParagraph"/>
              <w:numPr>
                <w:ilvl w:val="0"/>
                <w:numId w:val="12"/>
              </w:numPr>
              <w:rPr>
                <w:rFonts w:ascii="Impact" w:hAnsi="Impact"/>
                <w:color w:val="F07F09" w:themeColor="accent1"/>
                <w:sz w:val="40"/>
                <w:szCs w:val="40"/>
              </w:rPr>
            </w:pPr>
            <w:r w:rsidRPr="00232252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Manure </w:t>
            </w:r>
            <w:r w:rsidR="008635E4" w:rsidRPr="00232252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>T</w:t>
            </w:r>
            <w:r w:rsidRPr="00232252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>rial</w:t>
            </w:r>
            <w:r w:rsidR="000A6705" w:rsidRPr="00232252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 - </w:t>
            </w:r>
            <w:r w:rsidR="00C91DBF" w:rsidRPr="00232252">
              <w:rPr>
                <w:rFonts w:eastAsia="MS PGothic" w:cstheme="minorHAnsi"/>
                <w:color w:val="002060"/>
                <w:sz w:val="32"/>
                <w:szCs w:val="32"/>
              </w:rPr>
              <w:t>Dr Wendy</w:t>
            </w:r>
            <w:r w:rsidR="000A6705" w:rsidRPr="00232252">
              <w:rPr>
                <w:rFonts w:cstheme="minorHAnsi"/>
                <w:color w:val="002060"/>
                <w:sz w:val="32"/>
                <w:szCs w:val="32"/>
              </w:rPr>
              <w:t xml:space="preserve"> Quayle (Deakin University) - Long term </w:t>
            </w:r>
            <w:proofErr w:type="gramStart"/>
            <w:r w:rsidR="000A6705" w:rsidRPr="00232252">
              <w:rPr>
                <w:rFonts w:cstheme="minorHAnsi"/>
                <w:color w:val="002060"/>
                <w:sz w:val="32"/>
                <w:szCs w:val="32"/>
              </w:rPr>
              <w:t>benefits</w:t>
            </w:r>
            <w:r w:rsidR="00232252" w:rsidRPr="00232252">
              <w:rPr>
                <w:rFonts w:cstheme="minorHAnsi"/>
                <w:color w:val="002060"/>
                <w:sz w:val="32"/>
                <w:szCs w:val="32"/>
              </w:rPr>
              <w:t xml:space="preserve"> </w:t>
            </w:r>
            <w:r w:rsidR="000A6705" w:rsidRPr="00232252">
              <w:rPr>
                <w:rFonts w:cstheme="minorHAnsi"/>
                <w:color w:val="002060"/>
                <w:sz w:val="32"/>
                <w:szCs w:val="32"/>
              </w:rPr>
              <w:t xml:space="preserve"> of</w:t>
            </w:r>
            <w:proofErr w:type="gramEnd"/>
            <w:r w:rsidR="000A6705" w:rsidRPr="00232252">
              <w:rPr>
                <w:rFonts w:cstheme="minorHAnsi"/>
                <w:color w:val="002060"/>
                <w:sz w:val="32"/>
                <w:szCs w:val="32"/>
              </w:rPr>
              <w:t xml:space="preserve"> using animal manures</w:t>
            </w:r>
            <w:r w:rsidR="00BF5C7D" w:rsidRPr="00232252">
              <w:rPr>
                <w:rFonts w:cstheme="minorHAnsi"/>
                <w:color w:val="002060"/>
                <w:sz w:val="32"/>
                <w:szCs w:val="32"/>
              </w:rPr>
              <w:t>.</w:t>
            </w:r>
          </w:p>
          <w:p w:rsidR="00A74D82" w:rsidRPr="00232252" w:rsidRDefault="00A74D82" w:rsidP="009165AF">
            <w:pPr>
              <w:pStyle w:val="ListParagraph"/>
              <w:numPr>
                <w:ilvl w:val="0"/>
                <w:numId w:val="12"/>
              </w:numPr>
              <w:ind w:left="1434" w:hanging="357"/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</w:pPr>
            <w:r w:rsidRPr="00232252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>Herbicide Demo</w:t>
            </w:r>
            <w:r w:rsidR="000A6705" w:rsidRPr="00232252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 - </w:t>
            </w:r>
            <w:r w:rsidR="000A6705" w:rsidRPr="00232252">
              <w:rPr>
                <w:rFonts w:eastAsia="MS PGothic"/>
                <w:color w:val="002060"/>
                <w:sz w:val="32"/>
                <w:szCs w:val="32"/>
              </w:rPr>
              <w:t xml:space="preserve">Eric Koetz (NSW DPI/CottonInfo) - </w:t>
            </w:r>
            <w:r w:rsidR="009165AF" w:rsidRPr="00232252">
              <w:rPr>
                <w:rFonts w:ascii="Calibri" w:hAnsi="Calibri"/>
                <w:color w:val="002060"/>
                <w:sz w:val="32"/>
                <w:szCs w:val="32"/>
              </w:rPr>
              <w:t>evaluatin</w:t>
            </w:r>
            <w:r w:rsidR="005A73C2" w:rsidRPr="00232252">
              <w:rPr>
                <w:rFonts w:ascii="Calibri" w:hAnsi="Calibri"/>
                <w:color w:val="002060"/>
                <w:sz w:val="32"/>
                <w:szCs w:val="32"/>
              </w:rPr>
              <w:t>g</w:t>
            </w:r>
            <w:r w:rsidR="009165AF" w:rsidRPr="00232252">
              <w:rPr>
                <w:rFonts w:ascii="Calibri" w:hAnsi="Calibri"/>
                <w:color w:val="002060"/>
                <w:sz w:val="32"/>
                <w:szCs w:val="32"/>
              </w:rPr>
              <w:t xml:space="preserve"> pre and post-emergent chemistry, residual &amp; layby herbicide applications</w:t>
            </w:r>
            <w:r w:rsidR="005A73C2" w:rsidRPr="00232252">
              <w:rPr>
                <w:rFonts w:ascii="Calibri" w:hAnsi="Calibri"/>
                <w:color w:val="002060"/>
                <w:sz w:val="32"/>
                <w:szCs w:val="32"/>
              </w:rPr>
              <w:t>.</w:t>
            </w:r>
            <w:r w:rsidR="00232252" w:rsidRPr="00232252">
              <w:rPr>
                <w:rFonts w:ascii="Calibri" w:hAnsi="Calibri"/>
                <w:color w:val="002060"/>
                <w:sz w:val="32"/>
                <w:szCs w:val="32"/>
              </w:rPr>
              <w:t xml:space="preserve"> </w:t>
            </w:r>
            <w:r w:rsidR="00232252">
              <w:rPr>
                <w:rFonts w:ascii="Calibri" w:hAnsi="Calibri"/>
                <w:color w:val="002060"/>
                <w:sz w:val="32"/>
                <w:szCs w:val="32"/>
              </w:rPr>
              <w:br/>
            </w:r>
            <w:r w:rsidR="005A73C2" w:rsidRPr="00232252">
              <w:rPr>
                <w:rFonts w:ascii="Calibri" w:hAnsi="Calibri"/>
                <w:color w:val="002060"/>
                <w:sz w:val="32"/>
                <w:szCs w:val="32"/>
              </w:rPr>
              <w:t>I</w:t>
            </w:r>
            <w:r w:rsidR="009165AF" w:rsidRPr="00232252">
              <w:rPr>
                <w:rFonts w:ascii="Calibri" w:hAnsi="Calibri"/>
                <w:color w:val="002060"/>
                <w:sz w:val="32"/>
                <w:szCs w:val="32"/>
              </w:rPr>
              <w:t>ntegrating chemical and non-chemical tactics</w:t>
            </w:r>
            <w:r w:rsidR="00BF5C7D" w:rsidRPr="00232252">
              <w:rPr>
                <w:rFonts w:ascii="Calibri" w:hAnsi="Calibri"/>
                <w:color w:val="002060"/>
                <w:sz w:val="32"/>
                <w:szCs w:val="32"/>
              </w:rPr>
              <w:t>.</w:t>
            </w:r>
            <w:r w:rsidR="009165AF" w:rsidRPr="00232252">
              <w:rPr>
                <w:rFonts w:ascii="Impact" w:eastAsia="MS PGothic" w:hAnsi="Impact"/>
                <w:color w:val="002060"/>
                <w:sz w:val="40"/>
                <w:szCs w:val="40"/>
              </w:rPr>
              <w:t xml:space="preserve"> </w:t>
            </w:r>
          </w:p>
          <w:p w:rsidR="00A74D82" w:rsidRPr="004E39AF" w:rsidRDefault="00931F61" w:rsidP="00931F61">
            <w:pPr>
              <w:pStyle w:val="ListParagraph"/>
              <w:numPr>
                <w:ilvl w:val="0"/>
                <w:numId w:val="12"/>
              </w:numPr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</w:pPr>
            <w:r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>K Trial</w:t>
            </w:r>
            <w:r w:rsidR="000A6705" w:rsidRPr="004E39AF">
              <w:rPr>
                <w:rFonts w:ascii="Impact" w:eastAsia="MS PGothic" w:hAnsi="Impact"/>
                <w:color w:val="F07F09" w:themeColor="accent1"/>
                <w:sz w:val="40"/>
                <w:szCs w:val="40"/>
              </w:rPr>
              <w:t xml:space="preserve"> - </w:t>
            </w:r>
            <w:r w:rsidR="000A6705" w:rsidRPr="004E39AF">
              <w:rPr>
                <w:rFonts w:eastAsia="MS PGothic" w:cstheme="minorHAnsi"/>
                <w:color w:val="002060"/>
                <w:sz w:val="32"/>
                <w:szCs w:val="32"/>
              </w:rPr>
              <w:t>Jim Laycock (Incitec Pivot)</w:t>
            </w:r>
          </w:p>
          <w:p w:rsidR="00931F61" w:rsidRPr="002A7908" w:rsidRDefault="00931F61" w:rsidP="00931F61">
            <w:pPr>
              <w:rPr>
                <w:sz w:val="12"/>
                <w:szCs w:val="12"/>
              </w:rPr>
            </w:pPr>
          </w:p>
        </w:tc>
        <w:tc>
          <w:tcPr>
            <w:tcW w:w="484" w:type="dxa"/>
          </w:tcPr>
          <w:p w:rsidR="00041849" w:rsidRDefault="00041849" w:rsidP="005F7A96"/>
        </w:tc>
      </w:tr>
      <w:tr w:rsidR="00F6315B" w:rsidTr="00871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84" w:type="dxa"/>
            <w:gridSpan w:val="4"/>
          </w:tcPr>
          <w:p w:rsidR="000A6705" w:rsidRPr="000A6705" w:rsidRDefault="000A6705" w:rsidP="00041849">
            <w:pPr>
              <w:rPr>
                <w:rFonts w:ascii="Impact" w:hAnsi="Impact"/>
                <w:color w:val="002060"/>
                <w:sz w:val="16"/>
                <w:szCs w:val="16"/>
              </w:rPr>
            </w:pPr>
          </w:p>
          <w:p w:rsidR="00295310" w:rsidRDefault="00FB6537" w:rsidP="00041849">
            <w:pPr>
              <w:rPr>
                <w:rFonts w:eastAsia="MS PGothic"/>
                <w:color w:val="002060"/>
                <w:sz w:val="32"/>
                <w:szCs w:val="32"/>
              </w:rPr>
            </w:pPr>
            <w:r>
              <w:rPr>
                <w:rFonts w:ascii="Impact" w:hAnsi="Impact"/>
                <w:color w:val="002060"/>
                <w:sz w:val="36"/>
                <w:szCs w:val="36"/>
              </w:rPr>
              <w:t xml:space="preserve">  </w:t>
            </w:r>
            <w:r w:rsidR="005F7A96" w:rsidRPr="005F7A96">
              <w:rPr>
                <w:rFonts w:ascii="Impact" w:hAnsi="Impact"/>
                <w:color w:val="002060"/>
                <w:sz w:val="36"/>
                <w:szCs w:val="36"/>
              </w:rPr>
              <w:t xml:space="preserve"> </w:t>
            </w:r>
            <w:r w:rsidR="000A6705">
              <w:rPr>
                <w:rFonts w:ascii="Impact" w:hAnsi="Impact"/>
                <w:color w:val="002060"/>
                <w:sz w:val="36"/>
                <w:szCs w:val="36"/>
              </w:rPr>
              <w:t>Other S</w:t>
            </w:r>
            <w:r w:rsidR="00DE229F" w:rsidRPr="005F7A96">
              <w:rPr>
                <w:rFonts w:ascii="Impact" w:hAnsi="Impact"/>
                <w:color w:val="002060"/>
                <w:sz w:val="36"/>
                <w:szCs w:val="36"/>
              </w:rPr>
              <w:t>peakers</w:t>
            </w:r>
            <w:r w:rsidR="00365EF3" w:rsidRPr="005F7A96">
              <w:rPr>
                <w:rFonts w:ascii="Impact" w:hAnsi="Impact"/>
                <w:color w:val="002060"/>
                <w:sz w:val="36"/>
                <w:szCs w:val="36"/>
              </w:rPr>
              <w:t>:</w:t>
            </w:r>
            <w:r w:rsidR="000A6705">
              <w:rPr>
                <w:rFonts w:ascii="Impact" w:hAnsi="Impact"/>
                <w:color w:val="002060"/>
                <w:sz w:val="36"/>
                <w:szCs w:val="36"/>
              </w:rPr>
              <w:t xml:space="preserve">  </w:t>
            </w:r>
            <w:r w:rsidR="00993D57" w:rsidRPr="00253264">
              <w:rPr>
                <w:rFonts w:eastAsia="MS PGothic"/>
                <w:color w:val="002060"/>
                <w:sz w:val="32"/>
                <w:szCs w:val="32"/>
              </w:rPr>
              <w:t>Rob Houghton</w:t>
            </w:r>
            <w:r w:rsidR="00A4549E">
              <w:rPr>
                <w:rFonts w:eastAsia="MS PGothic"/>
                <w:color w:val="002060"/>
                <w:sz w:val="32"/>
                <w:szCs w:val="32"/>
              </w:rPr>
              <w:t xml:space="preserve"> (IREC)</w:t>
            </w:r>
            <w:r w:rsidR="00993D57" w:rsidRPr="00253264">
              <w:rPr>
                <w:rFonts w:eastAsia="MS PGothic"/>
                <w:color w:val="002060"/>
                <w:sz w:val="32"/>
                <w:szCs w:val="32"/>
              </w:rPr>
              <w:t xml:space="preserve">, </w:t>
            </w:r>
            <w:r w:rsidR="00A74D82">
              <w:rPr>
                <w:rFonts w:eastAsia="MS PGothic"/>
                <w:color w:val="002060"/>
                <w:sz w:val="32"/>
                <w:szCs w:val="32"/>
              </w:rPr>
              <w:t>Luke Testoni (Nufarm)</w:t>
            </w:r>
            <w:r w:rsidR="000A6705">
              <w:rPr>
                <w:rFonts w:eastAsia="MS PGothic"/>
                <w:color w:val="002060"/>
                <w:sz w:val="32"/>
                <w:szCs w:val="32"/>
              </w:rPr>
              <w:t xml:space="preserve"> &amp; S</w:t>
            </w:r>
            <w:r w:rsidR="00A74D82">
              <w:rPr>
                <w:rFonts w:eastAsia="MS PGothic"/>
                <w:color w:val="002060"/>
                <w:sz w:val="32"/>
                <w:szCs w:val="32"/>
              </w:rPr>
              <w:t>cott Golding (Sipcam)</w:t>
            </w:r>
          </w:p>
          <w:p w:rsidR="00041849" w:rsidRPr="000A6705" w:rsidRDefault="00A74D82" w:rsidP="000A6705">
            <w:pPr>
              <w:rPr>
                <w:sz w:val="16"/>
                <w:szCs w:val="16"/>
              </w:rPr>
            </w:pPr>
            <w:r>
              <w:rPr>
                <w:rFonts w:eastAsia="MS PGothic"/>
                <w:color w:val="002060"/>
                <w:sz w:val="32"/>
                <w:szCs w:val="32"/>
              </w:rPr>
              <w:t xml:space="preserve"> </w:t>
            </w:r>
            <w:r w:rsidR="00295310">
              <w:rPr>
                <w:rFonts w:eastAsia="MS PGothic"/>
                <w:color w:val="002060"/>
                <w:sz w:val="32"/>
                <w:szCs w:val="32"/>
              </w:rPr>
              <w:t xml:space="preserve">                       </w:t>
            </w:r>
          </w:p>
          <w:p w:rsidR="00930DCF" w:rsidRDefault="00930DCF" w:rsidP="00041849">
            <w:pPr>
              <w:rPr>
                <w:rFonts w:ascii="Impact" w:hAnsi="Impact"/>
                <w:color w:val="002060"/>
                <w:sz w:val="12"/>
                <w:szCs w:val="12"/>
                <w:u w:val="single"/>
              </w:rPr>
            </w:pPr>
          </w:p>
          <w:tbl>
            <w:tblPr>
              <w:tblStyle w:val="TableGrid"/>
              <w:tblW w:w="12158" w:type="dxa"/>
              <w:tblLook w:val="04A0" w:firstRow="1" w:lastRow="0" w:firstColumn="1" w:lastColumn="0" w:noHBand="0" w:noVBand="1"/>
            </w:tblPr>
            <w:tblGrid>
              <w:gridCol w:w="12158"/>
            </w:tblGrid>
            <w:tr w:rsidR="00122847" w:rsidTr="00796583">
              <w:tc>
                <w:tcPr>
                  <w:tcW w:w="12158" w:type="dxa"/>
                  <w:shd w:val="clear" w:color="auto" w:fill="002060"/>
                </w:tcPr>
                <w:p w:rsidR="00122847" w:rsidRPr="00122847" w:rsidRDefault="00122847" w:rsidP="00041849">
                  <w:pPr>
                    <w:rPr>
                      <w:rFonts w:ascii="Impact" w:hAnsi="Impact"/>
                      <w:color w:val="FFFFFF" w:themeColor="background1"/>
                      <w:sz w:val="12"/>
                      <w:szCs w:val="12"/>
                      <w:u w:val="single"/>
                    </w:rPr>
                  </w:pPr>
                </w:p>
                <w:p w:rsidR="00122847" w:rsidRPr="00122847" w:rsidRDefault="00122847" w:rsidP="00041849">
                  <w:pPr>
                    <w:rPr>
                      <w:rFonts w:ascii="Impact" w:hAnsi="Impact"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Impact" w:hAnsi="Impact"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  <w:r w:rsidRPr="00122847">
                    <w:rPr>
                      <w:rFonts w:ascii="Impact" w:hAnsi="Impact"/>
                      <w:color w:val="FFFFFF" w:themeColor="background1"/>
                      <w:sz w:val="36"/>
                      <w:szCs w:val="36"/>
                    </w:rPr>
                    <w:t>Where:</w:t>
                  </w:r>
                  <w:r w:rsidRPr="00122847">
                    <w:rPr>
                      <w:color w:val="FFFFFF" w:themeColor="background1"/>
                      <w:sz w:val="36"/>
                      <w:szCs w:val="36"/>
                    </w:rPr>
                    <w:t xml:space="preserve">     </w:t>
                  </w:r>
                  <w:r w:rsidR="00A94340">
                    <w:rPr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122847">
                    <w:rPr>
                      <w:color w:val="FFFFFF" w:themeColor="background1"/>
                      <w:sz w:val="36"/>
                      <w:szCs w:val="36"/>
                    </w:rPr>
                    <w:t xml:space="preserve">   </w:t>
                  </w:r>
                  <w:r w:rsidRPr="00122847">
                    <w:rPr>
                      <w:rFonts w:ascii="Impact" w:hAnsi="Impact"/>
                      <w:color w:val="FFFFFF" w:themeColor="background1"/>
                      <w:sz w:val="36"/>
                      <w:szCs w:val="36"/>
                    </w:rPr>
                    <w:t>IREC Field Station - Stott Road, Whitton  NSW</w:t>
                  </w:r>
                </w:p>
                <w:p w:rsidR="00122847" w:rsidRPr="00122847" w:rsidRDefault="00122847" w:rsidP="00041849">
                  <w:pPr>
                    <w:rPr>
                      <w:rFonts w:ascii="Impact" w:hAnsi="Impact"/>
                      <w:color w:val="FFFFFF" w:themeColor="background1"/>
                      <w:sz w:val="12"/>
                      <w:szCs w:val="12"/>
                      <w:u w:val="single"/>
                    </w:rPr>
                  </w:pPr>
                </w:p>
                <w:p w:rsidR="00122847" w:rsidRPr="00122847" w:rsidRDefault="00122847" w:rsidP="00041849">
                  <w:pPr>
                    <w:rPr>
                      <w:rFonts w:ascii="Impact" w:hAnsi="Impact"/>
                      <w:color w:val="FFFFFF" w:themeColor="background1"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Impact" w:hAnsi="Impact"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  <w:r w:rsidRPr="00122847">
                    <w:rPr>
                      <w:rFonts w:ascii="Impact" w:hAnsi="Impact"/>
                      <w:color w:val="FFFFFF" w:themeColor="background1"/>
                      <w:sz w:val="36"/>
                      <w:szCs w:val="36"/>
                    </w:rPr>
                    <w:t xml:space="preserve">Breakfast:  </w:t>
                  </w:r>
                  <w:r w:rsidR="00A94340">
                    <w:rPr>
                      <w:rFonts w:ascii="Impact" w:hAnsi="Impact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122847">
                    <w:rPr>
                      <w:rFonts w:ascii="Impact" w:hAnsi="Impact"/>
                      <w:color w:val="FFFFFF" w:themeColor="background1"/>
                      <w:sz w:val="36"/>
                      <w:szCs w:val="36"/>
                    </w:rPr>
                    <w:t xml:space="preserve"> BBQ breakfast </w:t>
                  </w:r>
                </w:p>
                <w:p w:rsidR="00122847" w:rsidRPr="00122847" w:rsidRDefault="00122847" w:rsidP="00041849">
                  <w:pPr>
                    <w:rPr>
                      <w:rFonts w:ascii="Impact" w:hAnsi="Impact"/>
                      <w:color w:val="FFFFFF" w:themeColor="background1"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:rsidR="00122847" w:rsidRPr="00122847" w:rsidRDefault="00122847" w:rsidP="00B02FA0">
            <w:pPr>
              <w:pStyle w:val="DateTimeLocation"/>
              <w:widowControl w:val="0"/>
              <w:jc w:val="center"/>
              <w:rPr>
                <w:color w:val="F07F09" w:themeColor="accent1"/>
                <w:sz w:val="12"/>
                <w:szCs w:val="12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</w:p>
          <w:p w:rsidR="00B02FA0" w:rsidRPr="003F7726" w:rsidRDefault="00B02FA0" w:rsidP="00B02FA0">
            <w:pPr>
              <w:pStyle w:val="DateTimeLocation"/>
              <w:widowControl w:val="0"/>
              <w:jc w:val="center"/>
              <w:rPr>
                <w:color w:val="F07F09" w:themeColor="accent1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3F7726">
              <w:rPr>
                <w:color w:val="F07F09" w:themeColor="accent1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 xml:space="preserve">RSVP </w:t>
            </w:r>
            <w:r w:rsidR="00BB6390" w:rsidRPr="003F7726">
              <w:rPr>
                <w:color w:val="F07F09" w:themeColor="accent1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 xml:space="preserve">by </w:t>
            </w:r>
            <w:r w:rsidR="00221996" w:rsidRPr="003F7726">
              <w:rPr>
                <w:color w:val="F07F09" w:themeColor="accent1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Friday 18</w:t>
            </w:r>
            <w:r w:rsidR="00221996" w:rsidRPr="003F7726">
              <w:rPr>
                <w:color w:val="F07F09" w:themeColor="accent1"/>
                <w:vertAlign w:val="superscript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th</w:t>
            </w:r>
            <w:r w:rsidR="00221996" w:rsidRPr="003F7726">
              <w:rPr>
                <w:color w:val="F07F09" w:themeColor="accent1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 xml:space="preserve"> </w:t>
            </w:r>
            <w:r w:rsidR="00993D57" w:rsidRPr="003F7726">
              <w:rPr>
                <w:color w:val="F07F09" w:themeColor="accent1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January, 201</w:t>
            </w:r>
            <w:r w:rsidR="00221996" w:rsidRPr="003F7726">
              <w:rPr>
                <w:color w:val="F07F09" w:themeColor="accent1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9</w:t>
            </w:r>
          </w:p>
          <w:p w:rsidR="005C4B4E" w:rsidRPr="005F7A96" w:rsidRDefault="005C4B4E" w:rsidP="000D3A09">
            <w:pPr>
              <w:rPr>
                <w:sz w:val="12"/>
                <w:szCs w:val="12"/>
              </w:rPr>
            </w:pPr>
          </w:p>
        </w:tc>
      </w:tr>
      <w:tr w:rsidR="009006DE" w:rsidRPr="00F91135" w:rsidTr="00C77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00" w:type="dxa"/>
            <w:gridSpan w:val="2"/>
            <w:shd w:val="clear" w:color="auto" w:fill="auto"/>
          </w:tcPr>
          <w:p w:rsidR="00A41162" w:rsidRPr="003C6234" w:rsidRDefault="007A31E1" w:rsidP="003C6234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3C6234">
              <w:rPr>
                <w:rFonts w:ascii="Impact" w:hAnsi="Impact"/>
                <w:color w:val="002060"/>
                <w:sz w:val="32"/>
                <w:szCs w:val="32"/>
              </w:rPr>
              <w:t>IREC</w:t>
            </w:r>
            <w:r w:rsidR="0096261C" w:rsidRPr="003C6234">
              <w:rPr>
                <w:rFonts w:ascii="Impact" w:hAnsi="Impact"/>
                <w:color w:val="002060"/>
                <w:sz w:val="32"/>
                <w:szCs w:val="32"/>
              </w:rPr>
              <w:t xml:space="preserve">: </w:t>
            </w:r>
            <w:r w:rsidR="002E7860" w:rsidRPr="003C6234">
              <w:rPr>
                <w:rFonts w:ascii="Impact" w:hAnsi="Impact"/>
                <w:color w:val="002060"/>
                <w:sz w:val="32"/>
                <w:szCs w:val="32"/>
              </w:rPr>
              <w:t xml:space="preserve">  </w:t>
            </w:r>
            <w:r w:rsidR="0096261C" w:rsidRPr="003C6234">
              <w:rPr>
                <w:rFonts w:ascii="Impact" w:hAnsi="Impact"/>
                <w:color w:val="002060"/>
                <w:sz w:val="32"/>
                <w:szCs w:val="32"/>
              </w:rPr>
              <w:t xml:space="preserve"> </w:t>
            </w:r>
            <w:r w:rsidR="000D3A09" w:rsidRPr="003C6234">
              <w:rPr>
                <w:rFonts w:ascii="Impact" w:hAnsi="Impact"/>
                <w:color w:val="002060"/>
                <w:sz w:val="32"/>
                <w:szCs w:val="32"/>
              </w:rPr>
              <w:t xml:space="preserve">  </w:t>
            </w:r>
            <w:r w:rsidR="0096261C" w:rsidRPr="003C6234">
              <w:rPr>
                <w:rFonts w:ascii="Impact" w:hAnsi="Impact"/>
                <w:color w:val="002060"/>
                <w:sz w:val="32"/>
                <w:szCs w:val="32"/>
              </w:rPr>
              <w:t>02</w:t>
            </w:r>
            <w:r w:rsidR="00A41162" w:rsidRPr="003C6234">
              <w:rPr>
                <w:rFonts w:ascii="Impact" w:hAnsi="Impact"/>
                <w:color w:val="002060"/>
                <w:sz w:val="32"/>
                <w:szCs w:val="32"/>
              </w:rPr>
              <w:t xml:space="preserve"> 6963 0936</w:t>
            </w:r>
            <w:r w:rsidR="003C6234">
              <w:rPr>
                <w:rFonts w:ascii="Impact" w:hAnsi="Impact"/>
                <w:color w:val="002060"/>
                <w:sz w:val="32"/>
                <w:szCs w:val="32"/>
              </w:rPr>
              <w:t xml:space="preserve">      </w:t>
            </w:r>
            <w:r w:rsidRPr="003C6234">
              <w:rPr>
                <w:rFonts w:ascii="Impact" w:hAnsi="Impact"/>
                <w:color w:val="002060"/>
                <w:sz w:val="32"/>
                <w:szCs w:val="32"/>
              </w:rPr>
              <w:t>Iva:  0402 069 643</w:t>
            </w:r>
            <w:r w:rsidR="003C6234">
              <w:rPr>
                <w:rFonts w:ascii="Impact" w:hAnsi="Impact"/>
                <w:color w:val="002060"/>
                <w:sz w:val="32"/>
                <w:szCs w:val="32"/>
              </w:rPr>
              <w:t xml:space="preserve">      e. </w:t>
            </w:r>
            <w:r w:rsidR="000D3A09" w:rsidRPr="003C6234">
              <w:rPr>
                <w:rFonts w:ascii="Impact" w:hAnsi="Impact"/>
                <w:color w:val="002060"/>
                <w:sz w:val="32"/>
                <w:szCs w:val="32"/>
              </w:rPr>
              <w:t xml:space="preserve"> </w:t>
            </w:r>
            <w:r w:rsidR="00113D45" w:rsidRPr="003C6234">
              <w:rPr>
                <w:rFonts w:ascii="Impact" w:hAnsi="Impact"/>
                <w:color w:val="002060"/>
                <w:sz w:val="32"/>
                <w:szCs w:val="32"/>
              </w:rPr>
              <w:t>irec@irec.org.au</w:t>
            </w:r>
          </w:p>
        </w:tc>
        <w:tc>
          <w:tcPr>
            <w:tcW w:w="3184" w:type="dxa"/>
            <w:gridSpan w:val="2"/>
          </w:tcPr>
          <w:p w:rsidR="00FC1AEE" w:rsidRDefault="00B54C5C" w:rsidP="0028098C">
            <w:pPr>
              <w:jc w:val="center"/>
              <w:rPr>
                <w:rFonts w:ascii="Impact" w:hAnsi="Impact"/>
                <w:color w:val="002060"/>
                <w:sz w:val="32"/>
                <w:szCs w:val="32"/>
              </w:rPr>
            </w:pPr>
            <w:hyperlink r:id="rId9" w:history="1">
              <w:r w:rsidR="00FC1AEE" w:rsidRPr="00FC1AEE">
                <w:rPr>
                  <w:rStyle w:val="Hyperlink"/>
                  <w:rFonts w:ascii="Impact" w:hAnsi="Impact"/>
                  <w:color w:val="002060"/>
                  <w:sz w:val="32"/>
                  <w:szCs w:val="32"/>
                </w:rPr>
                <w:t>www.irec.org.au</w:t>
              </w:r>
            </w:hyperlink>
          </w:p>
          <w:p w:rsidR="0028098C" w:rsidRPr="00FC1AEE" w:rsidRDefault="0028098C" w:rsidP="0028098C">
            <w:pPr>
              <w:jc w:val="center"/>
              <w:rPr>
                <w:rFonts w:ascii="Impact" w:hAnsi="Impact"/>
                <w:color w:val="00B050"/>
                <w:sz w:val="16"/>
                <w:szCs w:val="16"/>
              </w:rPr>
            </w:pPr>
          </w:p>
        </w:tc>
      </w:tr>
    </w:tbl>
    <w:p w:rsidR="005C4B4E" w:rsidRPr="005F7A96" w:rsidRDefault="005C4B4E" w:rsidP="00892E15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:rsidR="00366CB3" w:rsidRDefault="002639CD" w:rsidP="00892E15">
      <w:pPr>
        <w:jc w:val="center"/>
        <w:rPr>
          <w:rFonts w:ascii="Impact" w:hAnsi="Impact"/>
          <w:sz w:val="18"/>
          <w:szCs w:val="18"/>
        </w:rPr>
      </w:pPr>
      <w:r>
        <w:rPr>
          <w:noProof/>
          <w:lang w:eastAsia="en-AU"/>
        </w:rPr>
        <w:drawing>
          <wp:inline distT="0" distB="0" distL="0" distR="0" wp14:anchorId="57E471FB" wp14:editId="71F581C6">
            <wp:extent cx="561975" cy="519644"/>
            <wp:effectExtent l="0" t="0" r="0" b="0"/>
            <wp:docPr id="5" name="Picture 5" descr="C:\Data\1 IRRIGATION RESEARCH AND EXTENSION\IREC Logos\CottonInfo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a\1 IRRIGATION RESEARCH AND EXTENSION\IREC Logos\CottonInfo logo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8" cy="51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 w:rsidR="00A94340">
        <w:rPr>
          <w:noProof/>
          <w:lang w:eastAsia="en-AU"/>
        </w:rPr>
        <w:t xml:space="preserve">  </w:t>
      </w:r>
      <w:r>
        <w:rPr>
          <w:noProof/>
          <w:lang w:eastAsia="en-AU"/>
        </w:rPr>
        <w:t xml:space="preserve"> </w:t>
      </w:r>
      <w:r w:rsidR="001702F3">
        <w:rPr>
          <w:noProof/>
          <w:lang w:eastAsia="en-AU"/>
        </w:rPr>
        <w:drawing>
          <wp:inline distT="0" distB="0" distL="0" distR="0" wp14:anchorId="54F50CB8" wp14:editId="57F5C1F0">
            <wp:extent cx="1200150" cy="408377"/>
            <wp:effectExtent l="0" t="0" r="0" b="0"/>
            <wp:docPr id="13" name="Picture 13" descr="https://photos-3.dropbox.com/t/2/AADOpEZqpbXr2FYsgggv0uAbBS1OL-dFJoPZ-wjCb8rJEg/12/273521630/jpeg/32x32/3/1487311200/0/2/CRDC_logo.jpg/EKng8vcDGJsDIAcoBw/BysVLuZngWhmwChX8un4o9_r0gtc2lEfNm9gvhP7_J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-3.dropbox.com/t/2/AADOpEZqpbXr2FYsgggv0uAbBS1OL-dFJoPZ-wjCb8rJEg/12/273521630/jpeg/32x32/3/1487311200/0/2/CRDC_logo.jpg/EKng8vcDGJsDIAcoBw/BysVLuZngWhmwChX8un4o9_r0gtc2lEfNm9gvhP7_J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39" cy="4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4DC">
        <w:rPr>
          <w:noProof/>
          <w:lang w:eastAsia="en-AU"/>
        </w:rPr>
        <w:t xml:space="preserve">  </w:t>
      </w:r>
      <w:r w:rsidR="00A94340">
        <w:rPr>
          <w:noProof/>
          <w:lang w:eastAsia="en-AU"/>
        </w:rPr>
        <w:t xml:space="preserve">  </w:t>
      </w:r>
      <w:r>
        <w:rPr>
          <w:noProof/>
          <w:lang w:eastAsia="en-AU"/>
        </w:rPr>
        <w:t xml:space="preserve">  </w:t>
      </w:r>
      <w:r w:rsidR="005704DC">
        <w:rPr>
          <w:noProof/>
          <w:lang w:eastAsia="en-AU"/>
        </w:rPr>
        <w:t xml:space="preserve"> </w:t>
      </w:r>
      <w:r w:rsidR="001702F3">
        <w:rPr>
          <w:noProof/>
          <w:lang w:eastAsia="en-AU"/>
        </w:rPr>
        <w:drawing>
          <wp:inline distT="0" distB="0" distL="0" distR="0" wp14:anchorId="14C7F378" wp14:editId="55D3FA1D">
            <wp:extent cx="1066800" cy="353116"/>
            <wp:effectExtent l="0" t="0" r="0" b="8890"/>
            <wp:docPr id="14" name="Picture 14" descr="https://photos-6.dropbox.com/t/2/AAC8Y48dd01NFcgCz6YPRUj1nZ60vSwRc_Lufwpbot2mTA/12/273521630/jpeg/32x32/3/1487311200/0/2/DPI%20logo%20colour%20rgb.jpg/EKng8vcDGJsDIAcoBw/LfLyohVCubYnN7ufNrI1SCgtQIehd6lWbcASpINAv20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s-6.dropbox.com/t/2/AAC8Y48dd01NFcgCz6YPRUj1nZ60vSwRc_Lufwpbot2mTA/12/273521630/jpeg/32x32/3/1487311200/0/2/DPI%20logo%20colour%20rgb.jpg/EKng8vcDGJsDIAcoBw/LfLyohVCubYnN7ufNrI1SCgtQIehd6lWbcASpINAv20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49" cy="3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</w:t>
      </w:r>
      <w:r w:rsidR="004D5756">
        <w:rPr>
          <w:noProof/>
          <w:lang w:eastAsia="en-AU"/>
        </w:rPr>
        <w:t xml:space="preserve"> </w:t>
      </w:r>
      <w:r w:rsidR="00A94340">
        <w:rPr>
          <w:noProof/>
          <w:lang w:eastAsia="en-AU"/>
        </w:rPr>
        <w:t xml:space="preserve">  </w:t>
      </w:r>
      <w:r>
        <w:rPr>
          <w:noProof/>
          <w:lang w:eastAsia="en-AU"/>
        </w:rPr>
        <w:t xml:space="preserve">  </w:t>
      </w:r>
      <w:r w:rsidR="005704DC">
        <w:rPr>
          <w:noProof/>
          <w:lang w:eastAsia="en-AU"/>
        </w:rPr>
        <w:drawing>
          <wp:inline distT="0" distB="0" distL="0" distR="0">
            <wp:extent cx="1047750" cy="344261"/>
            <wp:effectExtent l="0" t="0" r="0" b="0"/>
            <wp:docPr id="2" name="Picture 2" descr="C:\Data\1 IRRIGATION RESEARCH AND EXTENSION\IREC Logo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1 IRRIGATION RESEARCH AND EXTENSION\IREC Logos\Pictur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</w:t>
      </w:r>
      <w:r w:rsidR="004D5756">
        <w:rPr>
          <w:noProof/>
          <w:lang w:eastAsia="en-AU"/>
        </w:rPr>
        <w:t xml:space="preserve"> </w:t>
      </w:r>
      <w:r w:rsidR="004D5756">
        <w:rPr>
          <w:noProof/>
          <w:lang w:eastAsia="en-AU"/>
        </w:rPr>
        <w:drawing>
          <wp:inline distT="0" distB="0" distL="0" distR="0">
            <wp:extent cx="936061" cy="304800"/>
            <wp:effectExtent l="0" t="0" r="0" b="0"/>
            <wp:docPr id="3" name="Picture 3" descr="C:\Data\1 IRRIGATION RESEARCH AND EXTENSION\IREC Logos\Summit 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1 IRRIGATION RESEARCH AND EXTENSION\IREC Logos\Summit A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6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FF4">
        <w:rPr>
          <w:noProof/>
          <w:lang w:eastAsia="en-AU"/>
        </w:rPr>
        <w:t xml:space="preserve">  </w:t>
      </w:r>
      <w:r w:rsidR="00A94340">
        <w:rPr>
          <w:noProof/>
          <w:lang w:eastAsia="en-AU"/>
        </w:rPr>
        <w:t xml:space="preserve">  </w:t>
      </w:r>
      <w:r w:rsidR="00A8499B">
        <w:rPr>
          <w:noProof/>
          <w:lang w:eastAsia="en-AU"/>
        </w:rPr>
        <w:drawing>
          <wp:inline distT="0" distB="0" distL="0" distR="0">
            <wp:extent cx="542925" cy="542925"/>
            <wp:effectExtent l="0" t="0" r="9525" b="9525"/>
            <wp:docPr id="4" name="Picture 4" descr="C:\Data\1 IRRIGATION RESEARCH AND EXTENSION\IREC Logos\Deakin 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1 IRRIGATION RESEARCH AND EXTENSION\IREC Logos\Deakin Un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CB3" w:rsidSect="008B4EFE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875"/>
    <w:multiLevelType w:val="hybridMultilevel"/>
    <w:tmpl w:val="CDE0B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626A7"/>
    <w:multiLevelType w:val="hybridMultilevel"/>
    <w:tmpl w:val="35EE4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0DE6"/>
    <w:multiLevelType w:val="hybridMultilevel"/>
    <w:tmpl w:val="C9E4B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B7E09"/>
    <w:multiLevelType w:val="hybridMultilevel"/>
    <w:tmpl w:val="F9422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F33A0"/>
    <w:multiLevelType w:val="hybridMultilevel"/>
    <w:tmpl w:val="5802A8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CE74D5"/>
    <w:multiLevelType w:val="multilevel"/>
    <w:tmpl w:val="C142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D7681"/>
    <w:multiLevelType w:val="hybridMultilevel"/>
    <w:tmpl w:val="408815F6"/>
    <w:lvl w:ilvl="0" w:tplc="858237DC">
      <w:start w:val="9"/>
      <w:numFmt w:val="bullet"/>
      <w:lvlText w:val="-"/>
      <w:lvlJc w:val="left"/>
      <w:pPr>
        <w:ind w:left="3960" w:hanging="360"/>
      </w:pPr>
      <w:rPr>
        <w:rFonts w:ascii="Arial" w:eastAsia="MS PGothic" w:hAnsi="Arial" w:cs="Arial" w:hint="default"/>
        <w:color w:val="002060"/>
        <w:sz w:val="36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6E3F47F6"/>
    <w:multiLevelType w:val="hybridMultilevel"/>
    <w:tmpl w:val="C4568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C6708"/>
    <w:multiLevelType w:val="hybridMultilevel"/>
    <w:tmpl w:val="E0EC62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1161D"/>
    <w:multiLevelType w:val="multilevel"/>
    <w:tmpl w:val="13CC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66C35"/>
    <w:multiLevelType w:val="hybridMultilevel"/>
    <w:tmpl w:val="14485B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5B2714"/>
    <w:multiLevelType w:val="hybridMultilevel"/>
    <w:tmpl w:val="D92C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4D"/>
    <w:rsid w:val="00030C66"/>
    <w:rsid w:val="000400C3"/>
    <w:rsid w:val="00041849"/>
    <w:rsid w:val="0006198A"/>
    <w:rsid w:val="00074AB4"/>
    <w:rsid w:val="00090B67"/>
    <w:rsid w:val="000A6705"/>
    <w:rsid w:val="000B43B6"/>
    <w:rsid w:val="000D1E8E"/>
    <w:rsid w:val="000D3A09"/>
    <w:rsid w:val="000F18E9"/>
    <w:rsid w:val="000F19F3"/>
    <w:rsid w:val="00113D45"/>
    <w:rsid w:val="00122847"/>
    <w:rsid w:val="00126B67"/>
    <w:rsid w:val="00146054"/>
    <w:rsid w:val="00153659"/>
    <w:rsid w:val="001702F3"/>
    <w:rsid w:val="001B6E3A"/>
    <w:rsid w:val="001B6F67"/>
    <w:rsid w:val="001C430D"/>
    <w:rsid w:val="001C5C40"/>
    <w:rsid w:val="001C767C"/>
    <w:rsid w:val="001E220D"/>
    <w:rsid w:val="001E7429"/>
    <w:rsid w:val="002111B2"/>
    <w:rsid w:val="00221996"/>
    <w:rsid w:val="00232252"/>
    <w:rsid w:val="002527FB"/>
    <w:rsid w:val="00253264"/>
    <w:rsid w:val="002639CD"/>
    <w:rsid w:val="002659ED"/>
    <w:rsid w:val="0027160E"/>
    <w:rsid w:val="0027402F"/>
    <w:rsid w:val="0027444D"/>
    <w:rsid w:val="0028098C"/>
    <w:rsid w:val="00295310"/>
    <w:rsid w:val="00297755"/>
    <w:rsid w:val="002A7908"/>
    <w:rsid w:val="002B63E6"/>
    <w:rsid w:val="002D720D"/>
    <w:rsid w:val="002E04FE"/>
    <w:rsid w:val="002E114D"/>
    <w:rsid w:val="002E3574"/>
    <w:rsid w:val="002E7860"/>
    <w:rsid w:val="002F5BCE"/>
    <w:rsid w:val="003145DC"/>
    <w:rsid w:val="003209B5"/>
    <w:rsid w:val="00330F8F"/>
    <w:rsid w:val="003340F7"/>
    <w:rsid w:val="0034748B"/>
    <w:rsid w:val="00365EF3"/>
    <w:rsid w:val="00366CB3"/>
    <w:rsid w:val="00396AF3"/>
    <w:rsid w:val="003C6234"/>
    <w:rsid w:val="003C6E3E"/>
    <w:rsid w:val="003D05E5"/>
    <w:rsid w:val="003F7726"/>
    <w:rsid w:val="00405783"/>
    <w:rsid w:val="004059B8"/>
    <w:rsid w:val="0041598C"/>
    <w:rsid w:val="004163E0"/>
    <w:rsid w:val="00433E7B"/>
    <w:rsid w:val="004A41E0"/>
    <w:rsid w:val="004B2DDA"/>
    <w:rsid w:val="004B5AFE"/>
    <w:rsid w:val="004C3258"/>
    <w:rsid w:val="004C3514"/>
    <w:rsid w:val="004C590F"/>
    <w:rsid w:val="004D5756"/>
    <w:rsid w:val="004E39AF"/>
    <w:rsid w:val="00505401"/>
    <w:rsid w:val="005128EA"/>
    <w:rsid w:val="00567274"/>
    <w:rsid w:val="005704DC"/>
    <w:rsid w:val="00583634"/>
    <w:rsid w:val="00583C5C"/>
    <w:rsid w:val="0059205D"/>
    <w:rsid w:val="005A3A62"/>
    <w:rsid w:val="005A73C2"/>
    <w:rsid w:val="005B4F19"/>
    <w:rsid w:val="005B554D"/>
    <w:rsid w:val="005C4B4E"/>
    <w:rsid w:val="005C7651"/>
    <w:rsid w:val="005F7A96"/>
    <w:rsid w:val="006347E6"/>
    <w:rsid w:val="00664A1C"/>
    <w:rsid w:val="00684917"/>
    <w:rsid w:val="006E47C5"/>
    <w:rsid w:val="00743FF6"/>
    <w:rsid w:val="007452A3"/>
    <w:rsid w:val="00760958"/>
    <w:rsid w:val="00777F6D"/>
    <w:rsid w:val="00796583"/>
    <w:rsid w:val="007A31E1"/>
    <w:rsid w:val="007B57F0"/>
    <w:rsid w:val="007E0368"/>
    <w:rsid w:val="007E362E"/>
    <w:rsid w:val="00831AC4"/>
    <w:rsid w:val="00834463"/>
    <w:rsid w:val="0083749D"/>
    <w:rsid w:val="0083767F"/>
    <w:rsid w:val="00863391"/>
    <w:rsid w:val="008635E4"/>
    <w:rsid w:val="008674BA"/>
    <w:rsid w:val="0087135B"/>
    <w:rsid w:val="00874006"/>
    <w:rsid w:val="00892E15"/>
    <w:rsid w:val="008B4EFE"/>
    <w:rsid w:val="008E1B1C"/>
    <w:rsid w:val="008E47A8"/>
    <w:rsid w:val="008E4B34"/>
    <w:rsid w:val="009006DE"/>
    <w:rsid w:val="00914017"/>
    <w:rsid w:val="009165AF"/>
    <w:rsid w:val="00930DCF"/>
    <w:rsid w:val="00931F61"/>
    <w:rsid w:val="00961A85"/>
    <w:rsid w:val="0096261C"/>
    <w:rsid w:val="00964684"/>
    <w:rsid w:val="00993D57"/>
    <w:rsid w:val="009961CA"/>
    <w:rsid w:val="009B3C28"/>
    <w:rsid w:val="009B3FF4"/>
    <w:rsid w:val="009B54BA"/>
    <w:rsid w:val="00A25C21"/>
    <w:rsid w:val="00A41162"/>
    <w:rsid w:val="00A430BF"/>
    <w:rsid w:val="00A4549E"/>
    <w:rsid w:val="00A46905"/>
    <w:rsid w:val="00A62C44"/>
    <w:rsid w:val="00A74D82"/>
    <w:rsid w:val="00A8499B"/>
    <w:rsid w:val="00A94340"/>
    <w:rsid w:val="00A9602C"/>
    <w:rsid w:val="00AD008D"/>
    <w:rsid w:val="00B02FA0"/>
    <w:rsid w:val="00B271F8"/>
    <w:rsid w:val="00B5384D"/>
    <w:rsid w:val="00B54C5C"/>
    <w:rsid w:val="00B60A75"/>
    <w:rsid w:val="00B64A7E"/>
    <w:rsid w:val="00B64E64"/>
    <w:rsid w:val="00B95B75"/>
    <w:rsid w:val="00BB6390"/>
    <w:rsid w:val="00BF5C7D"/>
    <w:rsid w:val="00C04907"/>
    <w:rsid w:val="00C30D01"/>
    <w:rsid w:val="00C64221"/>
    <w:rsid w:val="00C77D5B"/>
    <w:rsid w:val="00C80769"/>
    <w:rsid w:val="00C91DBF"/>
    <w:rsid w:val="00CD2EAC"/>
    <w:rsid w:val="00D077D6"/>
    <w:rsid w:val="00D13824"/>
    <w:rsid w:val="00D13BCA"/>
    <w:rsid w:val="00D226A9"/>
    <w:rsid w:val="00D27FA6"/>
    <w:rsid w:val="00D42CED"/>
    <w:rsid w:val="00D7554B"/>
    <w:rsid w:val="00D92221"/>
    <w:rsid w:val="00D93006"/>
    <w:rsid w:val="00DE229F"/>
    <w:rsid w:val="00E149D9"/>
    <w:rsid w:val="00E27384"/>
    <w:rsid w:val="00E356B8"/>
    <w:rsid w:val="00E6595A"/>
    <w:rsid w:val="00E816F2"/>
    <w:rsid w:val="00E973F0"/>
    <w:rsid w:val="00EB0E74"/>
    <w:rsid w:val="00EC7595"/>
    <w:rsid w:val="00EE7A0A"/>
    <w:rsid w:val="00F02419"/>
    <w:rsid w:val="00F151CB"/>
    <w:rsid w:val="00F16710"/>
    <w:rsid w:val="00F31AAF"/>
    <w:rsid w:val="00F32848"/>
    <w:rsid w:val="00F549AF"/>
    <w:rsid w:val="00F6106C"/>
    <w:rsid w:val="00F6315B"/>
    <w:rsid w:val="00F72721"/>
    <w:rsid w:val="00F76B90"/>
    <w:rsid w:val="00F91135"/>
    <w:rsid w:val="00FB6537"/>
    <w:rsid w:val="00FB760F"/>
    <w:rsid w:val="00FC1AEE"/>
    <w:rsid w:val="00FC4902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2E114D"/>
    <w:pPr>
      <w:spacing w:after="0" w:line="216" w:lineRule="auto"/>
      <w:outlineLvl w:val="1"/>
    </w:pPr>
    <w:rPr>
      <w:rFonts w:ascii="Impact" w:eastAsia="Times New Roman" w:hAnsi="Impact" w:cs="Times New Roman"/>
      <w:caps/>
      <w:color w:val="336600"/>
      <w:kern w:val="28"/>
      <w:sz w:val="48"/>
      <w:szCs w:val="4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14D"/>
    <w:rPr>
      <w:rFonts w:ascii="Impact" w:eastAsia="Times New Roman" w:hAnsi="Impact" w:cs="Times New Roman"/>
      <w:caps/>
      <w:color w:val="000000"/>
      <w:kern w:val="28"/>
      <w:sz w:val="48"/>
      <w:szCs w:val="48"/>
      <w:lang w:eastAsia="en-AU"/>
      <w14:ligatures w14:val="standard"/>
      <w14:cntxtAlts/>
    </w:rPr>
  </w:style>
  <w:style w:type="paragraph" w:customStyle="1" w:styleId="DateTimeLocation">
    <w:name w:val="Date/Time/Location"/>
    <w:basedOn w:val="Normal"/>
    <w:rsid w:val="002E114D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:lang w:eastAsia="en-AU"/>
      <w14:ligatures w14:val="standard"/>
      <w14:cntxtAlts/>
    </w:rPr>
  </w:style>
  <w:style w:type="table" w:styleId="TableGrid">
    <w:name w:val="Table Grid"/>
    <w:basedOn w:val="TableNormal"/>
    <w:uiPriority w:val="39"/>
    <w:rsid w:val="00EB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FF6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2E114D"/>
    <w:pPr>
      <w:spacing w:after="0" w:line="216" w:lineRule="auto"/>
      <w:outlineLvl w:val="1"/>
    </w:pPr>
    <w:rPr>
      <w:rFonts w:ascii="Impact" w:eastAsia="Times New Roman" w:hAnsi="Impact" w:cs="Times New Roman"/>
      <w:caps/>
      <w:color w:val="336600"/>
      <w:kern w:val="28"/>
      <w:sz w:val="48"/>
      <w:szCs w:val="4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14D"/>
    <w:rPr>
      <w:rFonts w:ascii="Impact" w:eastAsia="Times New Roman" w:hAnsi="Impact" w:cs="Times New Roman"/>
      <w:caps/>
      <w:color w:val="000000"/>
      <w:kern w:val="28"/>
      <w:sz w:val="48"/>
      <w:szCs w:val="48"/>
      <w:lang w:eastAsia="en-AU"/>
      <w14:ligatures w14:val="standard"/>
      <w14:cntxtAlts/>
    </w:rPr>
  </w:style>
  <w:style w:type="paragraph" w:customStyle="1" w:styleId="DateTimeLocation">
    <w:name w:val="Date/Time/Location"/>
    <w:basedOn w:val="Normal"/>
    <w:rsid w:val="002E114D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:lang w:eastAsia="en-AU"/>
      <w14:ligatures w14:val="standard"/>
      <w14:cntxtAlts/>
    </w:rPr>
  </w:style>
  <w:style w:type="table" w:styleId="TableGrid">
    <w:name w:val="Table Grid"/>
    <w:basedOn w:val="TableNormal"/>
    <w:uiPriority w:val="39"/>
    <w:rsid w:val="00EB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FF6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303">
                      <w:marLeft w:val="0"/>
                      <w:marRight w:val="0"/>
                      <w:marTop w:val="73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90020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single" w:sz="6" w:space="12" w:color="CCDBEB"/>
                                    <w:left w:val="single" w:sz="6" w:space="12" w:color="CCDBEB"/>
                                    <w:bottom w:val="single" w:sz="6" w:space="12" w:color="CCDBEB"/>
                                    <w:right w:val="single" w:sz="6" w:space="12" w:color="CCDBEB"/>
                                  </w:divBdr>
                                  <w:divsChild>
                                    <w:div w:id="5262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00">
                      <w:marLeft w:val="0"/>
                      <w:marRight w:val="0"/>
                      <w:marTop w:val="73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369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single" w:sz="6" w:space="12" w:color="CCDBEB"/>
                                    <w:left w:val="single" w:sz="6" w:space="12" w:color="CCDBEB"/>
                                    <w:bottom w:val="single" w:sz="6" w:space="12" w:color="CCDBEB"/>
                                    <w:right w:val="single" w:sz="6" w:space="12" w:color="CCDBEB"/>
                                  </w:divBdr>
                                  <w:divsChild>
                                    <w:div w:id="155407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irec.org.a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811D-22F6-48E7-BF69-D406FBEF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Wordsworth's</dc:creator>
  <cp:lastModifiedBy>IREC</cp:lastModifiedBy>
  <cp:revision>13</cp:revision>
  <cp:lastPrinted>2019-01-14T02:43:00Z</cp:lastPrinted>
  <dcterms:created xsi:type="dcterms:W3CDTF">2018-12-21T00:07:00Z</dcterms:created>
  <dcterms:modified xsi:type="dcterms:W3CDTF">2019-01-14T02:43:00Z</dcterms:modified>
</cp:coreProperties>
</file>